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F63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697D26">
              <w:rPr>
                <w:rFonts w:ascii="Arial" w:hAnsi="Arial" w:cs="Arial" w:hint="cs"/>
                <w:sz w:val="20"/>
                <w:szCs w:val="20"/>
                <w:rtl/>
              </w:rPr>
              <w:t>29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697D26">
              <w:rPr>
                <w:rFonts w:ascii="Arial" w:hAnsi="Arial" w:cs="Arial" w:hint="cs"/>
                <w:sz w:val="20"/>
                <w:szCs w:val="20"/>
                <w:rtl/>
              </w:rPr>
              <w:t>מאי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697D26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9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10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9D1F60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>לקבל שירו</w:t>
            </w:r>
            <w:r w:rsidR="00244D60">
              <w:rPr>
                <w:rFonts w:ascii="Arial" w:hAnsi="Arial" w:cs="Arial" w:hint="cs"/>
                <w:b/>
                <w:u w:val="single"/>
                <w:rtl/>
              </w:rPr>
              <w:t xml:space="preserve">תי רכישת סורקי </w:t>
            </w:r>
            <w:r w:rsidR="00E508CD">
              <w:rPr>
                <w:rFonts w:ascii="Arial" w:hAnsi="Arial" w:cs="Arial" w:hint="cs"/>
                <w:b/>
                <w:u w:val="single"/>
                <w:rtl/>
              </w:rPr>
              <w:t>שי</w:t>
            </w:r>
            <w:r w:rsidR="00244D60">
              <w:rPr>
                <w:rFonts w:ascii="Arial" w:hAnsi="Arial" w:cs="Arial" w:hint="cs"/>
                <w:b/>
                <w:u w:val="single"/>
                <w:rtl/>
              </w:rPr>
              <w:t>קים מחברת בלמוט.</w:t>
            </w:r>
          </w:p>
          <w:p w:rsidR="00E15783" w:rsidRPr="00244D60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Cs/>
                <w:u w:val="single"/>
                <w:rtl/>
              </w:rPr>
            </w:pPr>
            <w:r w:rsidRPr="00244D60">
              <w:rPr>
                <w:rFonts w:ascii="Arial" w:hAnsi="Arial" w:cs="Arial"/>
                <w:bCs/>
                <w:u w:val="single"/>
                <w:rtl/>
              </w:rPr>
              <w:t>תכונות הטובין הנדרשות הן:</w:t>
            </w:r>
          </w:p>
          <w:p w:rsidR="00E15783" w:rsidRDefault="00244D60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רכש סורקי </w:t>
            </w:r>
            <w:r w:rsidR="00E508CD">
              <w:rPr>
                <w:rFonts w:ascii="Arial" w:hAnsi="Arial" w:cs="Arial" w:hint="cs"/>
                <w:b/>
                <w:rtl/>
              </w:rPr>
              <w:t>שי</w:t>
            </w:r>
            <w:r>
              <w:rPr>
                <w:rFonts w:ascii="Arial" w:hAnsi="Arial" w:cs="Arial" w:hint="cs"/>
                <w:b/>
                <w:rtl/>
              </w:rPr>
              <w:t>קים נוספים עבור משרדי מ"ה.</w:t>
            </w:r>
          </w:p>
          <w:p w:rsidR="00622D93" w:rsidRPr="00622D93" w:rsidRDefault="00622D93" w:rsidP="00244D60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3F39DF" w:rsidTr="008D11A4">
        <w:tc>
          <w:tcPr>
            <w:tcW w:w="3085" w:type="dxa"/>
          </w:tcPr>
          <w:p w:rsidR="00622D93" w:rsidRPr="003F39DF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244D60" w:rsidRPr="003F39DF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Pr="003F39DF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3F39DF" w:rsidRDefault="00244D60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3F39DF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3F39DF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3F39DF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3F39DF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F39DF" w:rsidRDefault="00622D93" w:rsidP="00C34FFD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C34FFD" w:rsidRPr="003F39DF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  <w:r w:rsidR="00704579" w:rsidRPr="003F39DF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3F39DF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3F39DF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3F39DF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F39DF" w:rsidRDefault="00704579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510152648   </w:t>
            </w:r>
          </w:p>
        </w:tc>
      </w:tr>
      <w:tr w:rsidR="00622D93" w:rsidRPr="003F39DF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3F39DF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3F39DF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3F39DF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F39DF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3F39DF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3F39DF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3F39DF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3F39DF" w:rsidTr="00B3091B">
        <w:trPr>
          <w:trHeight w:val="451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3F39DF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F39DF" w:rsidRDefault="00EC783E" w:rsidP="00B3091B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3F39DF">
              <w:rPr>
                <w:rFonts w:ascii="Arial" w:eastAsia="Times New Roman" w:hAnsi="Arial" w:cs="Arial" w:hint="cs"/>
                <w:b/>
                <w:rtl/>
              </w:rPr>
              <w:t xml:space="preserve">80,000 </w:t>
            </w:r>
            <w:r w:rsidR="005F5BF9" w:rsidRPr="003F39DF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3F39DF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3F39DF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3F39DF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3F39DF" w:rsidRDefault="007C5CCA" w:rsidP="00F639D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</w:t>
            </w:r>
            <w:r w:rsidR="00244D60" w:rsidRPr="003F39DF">
              <w:rPr>
                <w:rFonts w:ascii="Arial" w:eastAsia="Times New Roman" w:hAnsi="Arial" w:cs="Arial" w:hint="cs"/>
                <w:b/>
                <w:rtl/>
              </w:rPr>
              <w:t>1</w:t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12</w:t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>.</w:t>
            </w:r>
            <w:r w:rsidR="00B3091B" w:rsidRPr="003F39DF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244D60" w:rsidRPr="003F39DF">
              <w:rPr>
                <w:rFonts w:ascii="Arial" w:eastAsia="Times New Roman" w:hAnsi="Arial" w:cs="Arial" w:hint="cs"/>
                <w:b/>
                <w:rtl/>
              </w:rPr>
              <w:t>5</w:t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 w:rsidR="00B872AD" w:rsidRPr="003F39DF"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>.</w:t>
            </w:r>
            <w:r w:rsidR="00B872AD" w:rsidRPr="003F39DF">
              <w:rPr>
                <w:rFonts w:ascii="Arial" w:eastAsia="Times New Roman" w:hAnsi="Arial" w:cs="Arial" w:hint="cs"/>
                <w:b/>
                <w:rtl/>
              </w:rPr>
              <w:t>0</w:t>
            </w:r>
            <w:r w:rsidR="00697D26" w:rsidRPr="003F39DF">
              <w:rPr>
                <w:rFonts w:ascii="Arial" w:eastAsia="Times New Roman" w:hAnsi="Arial" w:cs="Arial" w:hint="cs"/>
                <w:b/>
                <w:rtl/>
              </w:rPr>
              <w:t>7</w:t>
            </w:r>
            <w:r w:rsidR="00622D93" w:rsidRPr="003F39DF">
              <w:rPr>
                <w:rFonts w:ascii="Arial" w:eastAsia="Times New Roman" w:hAnsi="Arial" w:cs="Arial"/>
                <w:b/>
                <w:rtl/>
              </w:rPr>
              <w:t>.</w:t>
            </w:r>
            <w:r w:rsidR="00B3091B" w:rsidRPr="003F39DF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244D60" w:rsidRPr="003F39DF">
              <w:rPr>
                <w:rFonts w:ascii="Arial" w:eastAsia="Times New Roman" w:hAnsi="Arial" w:cs="Arial" w:hint="cs"/>
                <w:b/>
                <w:rtl/>
              </w:rPr>
              <w:t>4</w:t>
            </w:r>
          </w:p>
        </w:tc>
      </w:tr>
    </w:tbl>
    <w:p w:rsidR="00622D93" w:rsidRPr="003F39DF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3F39DF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4B1B6A" w:rsidRPr="003F39DF" w:rsidRDefault="004B1B6A" w:rsidP="003D34A2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/>
                <w:rtl/>
              </w:rPr>
              <w:t xml:space="preserve">במסגרת ההסכם הקיים עם </w:t>
            </w:r>
            <w:r w:rsidR="00C34FFD" w:rsidRPr="003F39DF">
              <w:rPr>
                <w:rFonts w:ascii="David" w:eastAsia="Calibri" w:hAnsi="David" w:cs="David"/>
                <w:rtl/>
              </w:rPr>
              <w:t xml:space="preserve">בלמוט </w:t>
            </w:r>
            <w:r w:rsidRPr="003F39DF">
              <w:rPr>
                <w:rFonts w:ascii="David" w:eastAsia="Calibri" w:hAnsi="David" w:cs="David"/>
                <w:rtl/>
              </w:rPr>
              <w:t xml:space="preserve"> נרכשו </w:t>
            </w:r>
            <w:r w:rsidR="00C34FFD" w:rsidRPr="003F39DF">
              <w:rPr>
                <w:rFonts w:ascii="David" w:eastAsia="Calibri" w:hAnsi="David" w:cs="David"/>
                <w:rtl/>
              </w:rPr>
              <w:t xml:space="preserve">מדפסות </w:t>
            </w:r>
            <w:r w:rsidRPr="003F39DF">
              <w:rPr>
                <w:rFonts w:ascii="David" w:eastAsia="Calibri" w:hAnsi="David" w:cs="David"/>
                <w:rtl/>
              </w:rPr>
              <w:t xml:space="preserve"> </w:t>
            </w:r>
            <w:r w:rsidR="008E6541" w:rsidRPr="003F39DF">
              <w:rPr>
                <w:rFonts w:ascii="David" w:eastAsia="Calibri" w:hAnsi="David" w:cs="David"/>
                <w:rtl/>
              </w:rPr>
              <w:t xml:space="preserve">בעלות יכולת קריאה וצילום של המחאות עבור מערכת ההסדרים </w:t>
            </w:r>
            <w:r w:rsidR="00EE7460" w:rsidRPr="003F39DF">
              <w:rPr>
                <w:rFonts w:ascii="David" w:eastAsia="Calibri" w:hAnsi="David" w:cs="David"/>
                <w:rtl/>
              </w:rPr>
              <w:t xml:space="preserve">  שהספק מהווה נציג בלעדי שלה</w:t>
            </w:r>
            <w:r w:rsidR="00EE7460" w:rsidRPr="003F39DF">
              <w:rPr>
                <w:rFonts w:ascii="David" w:eastAsia="Calibri" w:hAnsi="David" w:cs="David" w:hint="cs"/>
                <w:rtl/>
              </w:rPr>
              <w:t xml:space="preserve">ן </w:t>
            </w:r>
            <w:r w:rsidRPr="003F39DF">
              <w:rPr>
                <w:rFonts w:ascii="David" w:eastAsia="Calibri" w:hAnsi="David" w:cs="David"/>
                <w:rtl/>
              </w:rPr>
              <w:t>בארץ.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המדפסות משולבות במערכת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ניהול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המחאות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לטיפול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אוטומטי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 xml:space="preserve">בהדפסה 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וקריאת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המחאות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בעמדות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הגבייה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של משרדי המס  עם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יכולת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בקרה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על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תהליך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ההדפסה</w:t>
            </w:r>
            <w:r w:rsidRPr="003F39DF">
              <w:rPr>
                <w:rFonts w:ascii="David" w:hAnsi="David" w:cs="David"/>
              </w:rPr>
              <w:t xml:space="preserve">, </w:t>
            </w:r>
            <w:r w:rsidRPr="003F39DF">
              <w:rPr>
                <w:rFonts w:ascii="David" w:hAnsi="David" w:cs="David"/>
                <w:rtl/>
              </w:rPr>
              <w:t>סריקה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ותיעוד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המסמכים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עד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שלב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שליחת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קובץ הפקדה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לבנק</w:t>
            </w:r>
            <w:r w:rsidRPr="003F39DF">
              <w:rPr>
                <w:rFonts w:ascii="David" w:hAnsi="David" w:cs="David"/>
              </w:rPr>
              <w:t>.</w:t>
            </w:r>
            <w:r w:rsidRPr="003F39DF">
              <w:rPr>
                <w:rFonts w:ascii="David" w:hAnsi="David" w:cs="David"/>
                <w:rtl/>
              </w:rPr>
              <w:t xml:space="preserve"> המערכת משלבת פתרון חומרה ותוכנה אשר מתממשק לתוכנת הארגון.</w:t>
            </w:r>
          </w:p>
          <w:p w:rsidR="00704579" w:rsidRPr="003F39DF" w:rsidRDefault="001F422B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/>
                <w:rtl/>
              </w:rPr>
              <w:t>הדבר גורם לחיסכון בזמן במשרדים, מניעת טעויות, יצירת בקרות ושיפור השירות.</w:t>
            </w:r>
          </w:p>
          <w:p w:rsidR="00244D60" w:rsidRPr="003F39DF" w:rsidRDefault="00244D60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244D60" w:rsidRPr="003F39DF" w:rsidRDefault="00244D60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F72745" w:rsidRPr="003F39DF" w:rsidRDefault="00F72745" w:rsidP="00704579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3F39DF"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>הכלים והשירותים הנדרשים:</w:t>
            </w:r>
          </w:p>
          <w:p w:rsidR="00F72745" w:rsidRPr="003F39DF" w:rsidRDefault="00E508CD" w:rsidP="00F639D7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 w:rsidRPr="003F39DF">
              <w:rPr>
                <w:rFonts w:ascii="David" w:eastAsia="Calibri" w:hAnsi="David" w:cs="David" w:hint="cs"/>
                <w:rtl/>
              </w:rPr>
              <w:t xml:space="preserve">רכש סורקי שיקים </w:t>
            </w:r>
            <w:r w:rsidR="00227EAC" w:rsidRPr="003F39DF">
              <w:rPr>
                <w:rFonts w:ascii="David" w:eastAsia="Calibri" w:hAnsi="David" w:cs="David"/>
                <w:rtl/>
              </w:rPr>
              <w:t>–</w:t>
            </w:r>
            <w:r w:rsidRPr="003F39DF">
              <w:rPr>
                <w:rFonts w:ascii="David" w:eastAsia="Calibri" w:hAnsi="David" w:cs="David" w:hint="cs"/>
                <w:rtl/>
              </w:rPr>
              <w:t xml:space="preserve"> כמות</w:t>
            </w:r>
            <w:r w:rsidR="00227EAC" w:rsidRPr="003F39DF">
              <w:rPr>
                <w:rFonts w:ascii="David" w:eastAsia="Calibri" w:hAnsi="David" w:cs="David" w:hint="cs"/>
                <w:rtl/>
              </w:rPr>
              <w:t xml:space="preserve"> </w:t>
            </w:r>
            <w:r w:rsidRPr="003F39DF">
              <w:rPr>
                <w:rFonts w:ascii="David" w:eastAsia="Calibri" w:hAnsi="David" w:cs="David" w:hint="cs"/>
                <w:rtl/>
              </w:rPr>
              <w:t xml:space="preserve"> </w:t>
            </w:r>
            <w:r w:rsidR="00A84370" w:rsidRPr="003F39DF">
              <w:rPr>
                <w:rFonts w:ascii="David" w:eastAsia="Calibri" w:hAnsi="David" w:cs="David" w:hint="cs"/>
                <w:rtl/>
              </w:rPr>
              <w:t>10</w:t>
            </w:r>
            <w:r w:rsidRPr="003F39DF">
              <w:rPr>
                <w:rFonts w:ascii="David" w:eastAsia="Calibri" w:hAnsi="David" w:cs="David" w:hint="cs"/>
                <w:rtl/>
              </w:rPr>
              <w:t xml:space="preserve"> יח' , בעלות </w:t>
            </w:r>
            <w:r w:rsidR="00227EAC" w:rsidRPr="003F39DF">
              <w:rPr>
                <w:rFonts w:ascii="David" w:eastAsia="Calibri" w:hAnsi="David" w:cs="David" w:hint="cs"/>
                <w:rtl/>
              </w:rPr>
              <w:t xml:space="preserve"> 6500 ₪ לא </w:t>
            </w:r>
            <w:r w:rsidRPr="003F39DF">
              <w:rPr>
                <w:rFonts w:ascii="David" w:eastAsia="Calibri" w:hAnsi="David" w:cs="David" w:hint="cs"/>
                <w:rtl/>
              </w:rPr>
              <w:t xml:space="preserve">כולל מע"מ </w:t>
            </w:r>
            <w:r w:rsidR="00227EAC" w:rsidRPr="003F39DF">
              <w:rPr>
                <w:rFonts w:ascii="David" w:eastAsia="Calibri" w:hAnsi="David" w:cs="David" w:hint="cs"/>
                <w:rtl/>
              </w:rPr>
              <w:t>ליחידה ,</w:t>
            </w:r>
          </w:p>
          <w:p w:rsidR="00E508CD" w:rsidRPr="003F39DF" w:rsidRDefault="00E508CD" w:rsidP="00E508CD">
            <w:pPr>
              <w:pStyle w:val="a8"/>
              <w:bidi/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 w:hint="cs"/>
                <w:rtl/>
              </w:rPr>
              <w:t xml:space="preserve">סה"כ </w:t>
            </w:r>
            <w:r w:rsidR="00A84370" w:rsidRPr="003F39DF">
              <w:rPr>
                <w:rFonts w:ascii="David" w:eastAsia="Calibri" w:hAnsi="David" w:cs="David" w:hint="cs"/>
                <w:rtl/>
              </w:rPr>
              <w:t>76050</w:t>
            </w:r>
            <w:r w:rsidRPr="003F39DF">
              <w:rPr>
                <w:rFonts w:ascii="David" w:eastAsia="Calibri" w:hAnsi="David" w:cs="David" w:hint="cs"/>
                <w:rtl/>
              </w:rPr>
              <w:t xml:space="preserve"> ₪ כולל מע"מ .</w:t>
            </w:r>
          </w:p>
          <w:p w:rsidR="00082E3F" w:rsidRPr="003F39DF" w:rsidRDefault="00082E3F" w:rsidP="00082E3F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 w:rsidRPr="003F39DF">
              <w:rPr>
                <w:rFonts w:ascii="David" w:eastAsia="Calibri" w:hAnsi="David" w:cs="David" w:hint="cs"/>
                <w:rtl/>
              </w:rPr>
              <w:t xml:space="preserve">תחזוקה מתום תקופת האחריות </w:t>
            </w:r>
            <w:r w:rsidR="00227EAC" w:rsidRPr="003F39DF">
              <w:rPr>
                <w:rFonts w:ascii="David" w:eastAsia="Calibri" w:hAnsi="David" w:cs="David" w:hint="cs"/>
                <w:rtl/>
              </w:rPr>
              <w:t>ולתקופה של שישה חודשים , בעלות</w:t>
            </w:r>
            <w:r w:rsidR="00EC783E" w:rsidRPr="003F39DF">
              <w:rPr>
                <w:rFonts w:ascii="David" w:eastAsia="Calibri" w:hAnsi="David" w:cs="David" w:hint="cs"/>
                <w:rtl/>
              </w:rPr>
              <w:t xml:space="preserve"> שנתית של </w:t>
            </w:r>
            <w:r w:rsidR="008B2059" w:rsidRPr="003F39DF">
              <w:rPr>
                <w:rFonts w:ascii="David" w:eastAsia="Calibri" w:hAnsi="David" w:cs="David" w:hint="cs"/>
                <w:rtl/>
              </w:rPr>
              <w:t xml:space="preserve"> </w:t>
            </w:r>
            <w:r w:rsidR="00EC783E" w:rsidRPr="003F39DF">
              <w:rPr>
                <w:rFonts w:ascii="David" w:eastAsia="Calibri" w:hAnsi="David" w:cs="David" w:hint="cs"/>
                <w:rtl/>
              </w:rPr>
              <w:t xml:space="preserve">650 ₪ </w:t>
            </w:r>
            <w:r w:rsidR="00227EAC" w:rsidRPr="003F39DF">
              <w:rPr>
                <w:rFonts w:ascii="David" w:eastAsia="Calibri" w:hAnsi="David" w:cs="David" w:hint="cs"/>
                <w:rtl/>
              </w:rPr>
              <w:t xml:space="preserve">  לא כולל מע"מ ליחידה, סה"כ</w:t>
            </w:r>
            <w:r w:rsidR="00EC783E" w:rsidRPr="003F39DF">
              <w:rPr>
                <w:rFonts w:ascii="David" w:eastAsia="Calibri" w:hAnsi="David" w:cs="David" w:hint="cs"/>
                <w:rtl/>
              </w:rPr>
              <w:t xml:space="preserve"> 3803 ₪ </w:t>
            </w:r>
            <w:r w:rsidR="00227EAC" w:rsidRPr="003F39DF">
              <w:rPr>
                <w:rFonts w:ascii="David" w:eastAsia="Calibri" w:hAnsi="David" w:cs="David" w:hint="cs"/>
                <w:rtl/>
              </w:rPr>
              <w:t xml:space="preserve">כולל מע"מ </w:t>
            </w:r>
          </w:p>
          <w:p w:rsidR="004B1B6A" w:rsidRPr="003F39DF" w:rsidRDefault="004B1B6A" w:rsidP="008D11A4">
            <w:pPr>
              <w:spacing w:after="200" w:line="276" w:lineRule="auto"/>
              <w:rPr>
                <w:rFonts w:ascii="David" w:eastAsia="Calibri" w:hAnsi="David" w:cs="David"/>
              </w:rPr>
            </w:pPr>
          </w:p>
          <w:p w:rsidR="0094305F" w:rsidRPr="003F39DF" w:rsidRDefault="004B1B6A" w:rsidP="0094305F">
            <w:pPr>
              <w:spacing w:after="0" w:line="360" w:lineRule="auto"/>
              <w:rPr>
                <w:rFonts w:ascii="David" w:eastAsia="Calibri" w:hAnsi="David" w:cs="David"/>
                <w:b/>
                <w:bCs/>
                <w:rtl/>
              </w:rPr>
            </w:pPr>
            <w:r w:rsidRPr="003F39DF">
              <w:rPr>
                <w:rFonts w:ascii="David" w:eastAsia="Calibri" w:hAnsi="David" w:cs="David"/>
                <w:b/>
                <w:bCs/>
                <w:u w:val="single"/>
                <w:rtl/>
              </w:rPr>
              <w:t>למה ספק יחיד</w:t>
            </w:r>
          </w:p>
          <w:p w:rsidR="00704579" w:rsidRPr="003F39DF" w:rsidRDefault="00273ECC" w:rsidP="0094305F">
            <w:pPr>
              <w:spacing w:after="0" w:line="360" w:lineRule="auto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 w:hint="cs"/>
                <w:rtl/>
              </w:rPr>
              <w:t>המוצר המסופק ע"י חברת בלמוט, עונה על כלל הדרישות המפורטות להלן במצטבר :</w:t>
            </w:r>
          </w:p>
          <w:p w:rsidR="0094305F" w:rsidRPr="003F39DF" w:rsidRDefault="0094305F" w:rsidP="0094305F">
            <w:pPr>
              <w:spacing w:after="0" w:line="360" w:lineRule="auto"/>
              <w:rPr>
                <w:rFonts w:ascii="David" w:eastAsia="Calibri" w:hAnsi="David" w:cs="David"/>
                <w:b/>
                <w:bCs/>
                <w:rtl/>
              </w:rPr>
            </w:pPr>
          </w:p>
          <w:p w:rsidR="00697D26" w:rsidRPr="003F39DF" w:rsidRDefault="00697D26" w:rsidP="00697D26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b/>
                <w:bCs/>
              </w:rPr>
            </w:pPr>
            <w:r w:rsidRPr="003F39DF">
              <w:rPr>
                <w:rFonts w:ascii="David" w:hAnsi="David" w:cs="David"/>
                <w:b/>
                <w:bCs/>
                <w:rtl/>
              </w:rPr>
              <w:t>דרישות התוכנה</w:t>
            </w:r>
          </w:p>
          <w:p w:rsidR="00697D26" w:rsidRPr="003F39DF" w:rsidRDefault="00697D26" w:rsidP="00697D26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3F39DF">
              <w:rPr>
                <w:rFonts w:ascii="David" w:hAnsi="David" w:cs="David"/>
                <w:sz w:val="22"/>
                <w:szCs w:val="22"/>
                <w:rtl/>
              </w:rPr>
              <w:t>מערכת ניהול המחאות בעלת יכולת להתממשק לתוכנת הארגון</w:t>
            </w:r>
            <w:r w:rsidRPr="003F39DF">
              <w:rPr>
                <w:rFonts w:ascii="David" w:hAnsi="David" w:cs="David" w:hint="cs"/>
                <w:sz w:val="22"/>
                <w:szCs w:val="22"/>
                <w:rtl/>
              </w:rPr>
              <w:t xml:space="preserve"> (הן בסביבה הפתוחה והן בסביבת ה </w:t>
            </w:r>
            <w:r w:rsidRPr="003F39DF">
              <w:rPr>
                <w:rFonts w:ascii="David" w:hAnsi="David" w:cs="David" w:hint="cs"/>
                <w:sz w:val="22"/>
                <w:szCs w:val="22"/>
              </w:rPr>
              <w:t>M.F</w:t>
            </w:r>
            <w:r w:rsidRPr="003F39DF">
              <w:rPr>
                <w:rFonts w:ascii="David" w:hAnsi="David" w:cs="David" w:hint="cs"/>
                <w:sz w:val="22"/>
                <w:szCs w:val="22"/>
                <w:rtl/>
              </w:rPr>
              <w:t>)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, לקבל נתוני פריסת ההמחאות, להדפיס הנתונים בהתאמה 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על המחאות ריקות המתקבלות מהלקוח בחזית ובגב</w:t>
            </w:r>
            <w:r w:rsidRPr="003F39DF">
              <w:rPr>
                <w:rFonts w:ascii="David" w:hAnsi="David" w:cs="David"/>
                <w:sz w:val="22"/>
                <w:szCs w:val="22"/>
              </w:rPr>
              <w:t>,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 ההמחאה,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 יכולת 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סריקת הפס המגנטי והזנת הנתונים דיגיטאלית לתוכנת הארגון, צילום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ותיעוד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המודפסת</w:t>
            </w:r>
            <w:r w:rsidRPr="003F39DF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697D26" w:rsidRPr="003F39DF" w:rsidRDefault="00697D26" w:rsidP="00697D26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3F39DF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לעובד הגביה בזמן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אמת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כמות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ההמחאות הנדרשות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להדפסה,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על כמות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ההמחאות המודפסות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בפועל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וחיווי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חוסרים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יהיו</w:t>
            </w:r>
            <w:r w:rsidRPr="003F39DF">
              <w:rPr>
                <w:rFonts w:ascii="David" w:hAnsi="David" w:cs="David"/>
                <w:sz w:val="22"/>
                <w:szCs w:val="22"/>
              </w:rPr>
              <w:t>.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 כנ"ל לגבי המחאות הנסרקות למערכת.</w:t>
            </w:r>
          </w:p>
          <w:p w:rsidR="00697D26" w:rsidRPr="003F39DF" w:rsidRDefault="00697D26" w:rsidP="00697D26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/>
                <w:rtl/>
              </w:rPr>
              <w:t>מערכת ניהול ההמחאות נדרשת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לתעד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לזהות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ולעקוב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גם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על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המחאות אשר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נרשמו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ידנית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ע</w:t>
            </w:r>
            <w:r w:rsidRPr="003F39DF">
              <w:rPr>
                <w:rFonts w:ascii="David" w:hAnsi="David" w:cs="David"/>
              </w:rPr>
              <w:t>"</w:t>
            </w:r>
            <w:r w:rsidRPr="003F39DF">
              <w:rPr>
                <w:rFonts w:ascii="David" w:hAnsi="David" w:cs="David"/>
                <w:rtl/>
              </w:rPr>
              <w:t>י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האזרח ונמסרו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לגבייה.</w:t>
            </w:r>
          </w:p>
          <w:p w:rsidR="00697D26" w:rsidRPr="003F39DF" w:rsidRDefault="00697D26" w:rsidP="00697D26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 w:hint="cs"/>
                <w:rtl/>
              </w:rPr>
              <w:t>בדיקת מוגבלות חשבונות הבנק של ההמחאות.</w:t>
            </w:r>
          </w:p>
          <w:p w:rsidR="00697D26" w:rsidRPr="003F39DF" w:rsidRDefault="00697D26" w:rsidP="00697D26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3F39DF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נדרשת לתעד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תהליך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הגבייה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הכוללת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זיהוי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ההמחאה, זיהוי מספר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המקבלת,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שם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הפקיד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,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ושעת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3F39DF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704579" w:rsidRPr="003F39DF" w:rsidRDefault="00697D26" w:rsidP="00697D26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3F39DF">
              <w:rPr>
                <w:rFonts w:ascii="David" w:hAnsi="David" w:cs="David"/>
                <w:sz w:val="22"/>
                <w:szCs w:val="22"/>
                <w:rtl/>
              </w:rPr>
              <w:t>מערכת תוכנת הניהול נדרשת לאמת ולבדוק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בסוף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כל יום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קופה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ראשית של משרד המס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כל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 ההמחאות הנסרקות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בעמדות הגבייה</w:t>
            </w:r>
            <w:r w:rsidRPr="003F39DF">
              <w:rPr>
                <w:rFonts w:ascii="David" w:hAnsi="David" w:cs="David"/>
                <w:sz w:val="22"/>
                <w:szCs w:val="22"/>
              </w:rPr>
              <w:t>.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 xml:space="preserve"> המערכת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יש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חוסר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של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המחאות בעמדת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3F39DF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3F39DF">
              <w:rPr>
                <w:rFonts w:ascii="David" w:hAnsi="David" w:cs="David"/>
                <w:sz w:val="22"/>
                <w:szCs w:val="22"/>
                <w:rtl/>
              </w:rPr>
              <w:t>הראשית</w:t>
            </w:r>
          </w:p>
          <w:p w:rsidR="00697D26" w:rsidRPr="003F39DF" w:rsidRDefault="00697D26" w:rsidP="00697D26">
            <w:pPr>
              <w:pStyle w:val="a8"/>
              <w:autoSpaceDE w:val="0"/>
              <w:autoSpaceDN w:val="0"/>
              <w:bidi/>
              <w:adjustRightInd w:val="0"/>
              <w:spacing w:line="360" w:lineRule="auto"/>
              <w:ind w:left="360"/>
              <w:rPr>
                <w:rFonts w:ascii="David" w:hAnsi="David" w:cs="David"/>
                <w:sz w:val="22"/>
                <w:szCs w:val="22"/>
              </w:rPr>
            </w:pP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/>
                <w:b/>
                <w:bCs/>
                <w:rtl/>
              </w:rPr>
              <w:t>דרישות חומרה</w:t>
            </w:r>
            <w:r w:rsidRPr="003F39DF">
              <w:rPr>
                <w:rFonts w:ascii="David" w:hAnsi="David" w:cs="David"/>
              </w:rPr>
              <w:t>: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2.1  רכיב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חומרה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המשלב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יכולת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סריקת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המחאות</w:t>
            </w:r>
            <w:r w:rsidRPr="003F39DF">
              <w:rPr>
                <w:rFonts w:ascii="David" w:hAnsi="David" w:cs="David"/>
              </w:rPr>
              <w:t xml:space="preserve">, </w:t>
            </w:r>
            <w:r w:rsidRPr="003F39DF">
              <w:rPr>
                <w:rFonts w:ascii="David" w:hAnsi="David" w:cs="David"/>
                <w:rtl/>
              </w:rPr>
              <w:t>צילום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והדפסה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בחזית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ובגב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ההמחאה</w:t>
            </w:r>
            <w:r w:rsidRPr="003F39DF">
              <w:rPr>
                <w:rFonts w:ascii="David" w:hAnsi="David" w:cs="David"/>
              </w:rPr>
              <w:t>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2.2  יכולת הדפסה בחזית ההמחאה של כל הנתונים בשדות הרלוונטיים במעבר אחד כולל הדפסת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 xml:space="preserve">      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ברקוד קריא לצורך קידוד ההמחאה.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2.3 מהירות הדפסה אוטומטית של 50 המחאות לדקה.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2.4 יכולת הדפסה אוטומטית של עד 60 המחאות ברצף.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2.5 תא הכנסת המחאות המכיל מינימום 60 המחאות.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2.6 תא יציאת נייר המכיל מינימום 60 המחאות.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 xml:space="preserve">2.7 יכולת הדפסת גרפית של מספר חותמות בו זמנית בגב ההמחאה.  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/>
                <w:rtl/>
              </w:rPr>
              <w:lastRenderedPageBreak/>
              <w:t>2.8 יכולת הדפסה דינמית של נתונים בגב ההמחאה המבוסס על שליפת נתונים מתוכנת הארגון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/>
                <w:rtl/>
              </w:rPr>
              <w:t>2.9  יכולת קריאת הנתונים המגנטים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מההמחאות והזנה דיגיטאלית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לתוכנת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הארגון</w:t>
            </w:r>
            <w:r w:rsidRPr="003F39DF">
              <w:rPr>
                <w:rFonts w:ascii="David" w:hAnsi="David" w:cs="David"/>
              </w:rPr>
              <w:t>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/>
                <w:rtl/>
              </w:rPr>
              <w:t>2.10  יכולת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צילום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צבעוני</w:t>
            </w:r>
            <w:r w:rsidRPr="003F39DF">
              <w:rPr>
                <w:rFonts w:ascii="David" w:hAnsi="David" w:cs="David"/>
              </w:rPr>
              <w:t xml:space="preserve"> / </w:t>
            </w:r>
            <w:r w:rsidRPr="003F39DF">
              <w:rPr>
                <w:rFonts w:ascii="David" w:hAnsi="David" w:cs="David"/>
                <w:rtl/>
              </w:rPr>
              <w:t>ש</w:t>
            </w:r>
            <w:r w:rsidRPr="003F39DF">
              <w:rPr>
                <w:rFonts w:ascii="David" w:hAnsi="David" w:cs="David"/>
              </w:rPr>
              <w:t>.</w:t>
            </w:r>
            <w:r w:rsidRPr="003F39DF">
              <w:rPr>
                <w:rFonts w:ascii="David" w:hAnsi="David" w:cs="David"/>
                <w:rtl/>
              </w:rPr>
              <w:t>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של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ההמחאה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משני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צדיו והצגת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תמונות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ההמחאות לזיהוי.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2.11  שמירת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התמונות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המצולמות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בארכיב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עם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יכולת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חיפוש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>ומפתוח</w:t>
            </w:r>
            <w:r w:rsidRPr="003F39DF">
              <w:rPr>
                <w:rFonts w:ascii="David" w:hAnsi="David" w:cs="David"/>
              </w:rPr>
              <w:t>.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>2.13 מערכת</w:t>
            </w:r>
            <w:r w:rsidRPr="003F39DF">
              <w:rPr>
                <w:rFonts w:ascii="David" w:hAnsi="David" w:cs="David"/>
              </w:rPr>
              <w:t xml:space="preserve"> </w:t>
            </w:r>
            <w:r w:rsidRPr="003F39DF">
              <w:rPr>
                <w:rFonts w:ascii="David" w:hAnsi="David" w:cs="David"/>
                <w:rtl/>
              </w:rPr>
              <w:t xml:space="preserve">זיהוי משולבת  </w:t>
            </w:r>
            <w:r w:rsidRPr="003F39DF">
              <w:rPr>
                <w:rFonts w:ascii="David" w:hAnsi="David" w:cs="David"/>
              </w:rPr>
              <w:t>OCR</w:t>
            </w:r>
            <w:r w:rsidRPr="003F39DF">
              <w:rPr>
                <w:rFonts w:ascii="David" w:hAnsi="David" w:cs="David"/>
                <w:rtl/>
              </w:rPr>
              <w:t xml:space="preserve"> +</w:t>
            </w:r>
            <w:r w:rsidRPr="003F39DF">
              <w:rPr>
                <w:rFonts w:ascii="David" w:hAnsi="David" w:cs="David"/>
              </w:rPr>
              <w:t xml:space="preserve"> MICR</w:t>
            </w:r>
            <w:r w:rsidRPr="003F39DF">
              <w:rPr>
                <w:rFonts w:ascii="David" w:hAnsi="David" w:cs="David"/>
                <w:rtl/>
              </w:rPr>
              <w:t xml:space="preserve"> לזיהוי מקסימלי של הפס המגנטי.</w:t>
            </w:r>
          </w:p>
          <w:p w:rsidR="00244D60" w:rsidRPr="003F39DF" w:rsidRDefault="00244D60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b/>
                <w:bCs/>
                <w:rtl/>
              </w:rPr>
              <w:t>סביבה טכנולוגית</w:t>
            </w:r>
            <w:r w:rsidRPr="003F39DF">
              <w:rPr>
                <w:rFonts w:ascii="David" w:hAnsi="David" w:cs="David"/>
                <w:rtl/>
              </w:rPr>
              <w:t>:</w:t>
            </w:r>
          </w:p>
          <w:p w:rsidR="00704579" w:rsidRPr="003F39DF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3F39DF">
              <w:rPr>
                <w:rFonts w:ascii="David" w:hAnsi="David" w:cs="David"/>
                <w:rtl/>
              </w:rPr>
              <w:t xml:space="preserve">רכיב חומרה בעל </w:t>
            </w:r>
            <w:r w:rsidRPr="003F39DF">
              <w:rPr>
                <w:rFonts w:ascii="David" w:hAnsi="David" w:cs="David"/>
              </w:rPr>
              <w:t xml:space="preserve">USB </w:t>
            </w:r>
            <w:r w:rsidRPr="003F39DF">
              <w:rPr>
                <w:rFonts w:ascii="David" w:hAnsi="David" w:cs="David"/>
                <w:rtl/>
              </w:rPr>
              <w:t xml:space="preserve"> עם יכולת התממשקות ל </w:t>
            </w:r>
            <w:r w:rsidRPr="003F39DF">
              <w:rPr>
                <w:rFonts w:ascii="David" w:hAnsi="David" w:cs="David"/>
              </w:rPr>
              <w:t>SESSION VDI</w:t>
            </w:r>
            <w:r w:rsidRPr="003F39DF">
              <w:rPr>
                <w:rFonts w:ascii="David" w:hAnsi="David" w:cs="David"/>
                <w:rtl/>
              </w:rPr>
              <w:t xml:space="preserve"> שבתוכו מותקנת מכונת</w:t>
            </w:r>
          </w:p>
          <w:p w:rsidR="00704579" w:rsidRPr="003F39DF" w:rsidRDefault="00244D60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3F39DF">
              <w:rPr>
                <w:rFonts w:ascii="David" w:hAnsi="David" w:cs="David" w:hint="cs"/>
                <w:rtl/>
              </w:rPr>
              <w:t>10</w:t>
            </w:r>
            <w:r w:rsidR="00704579" w:rsidRPr="003F39DF">
              <w:rPr>
                <w:rFonts w:ascii="David" w:hAnsi="David" w:cs="David"/>
                <w:rtl/>
              </w:rPr>
              <w:t xml:space="preserve"> </w:t>
            </w:r>
            <w:r w:rsidR="00704579" w:rsidRPr="003F39DF">
              <w:rPr>
                <w:rFonts w:ascii="David" w:hAnsi="David" w:cs="David"/>
              </w:rPr>
              <w:t>WINDOWS</w:t>
            </w:r>
            <w:r w:rsidR="00704579" w:rsidRPr="003F39DF">
              <w:rPr>
                <w:rFonts w:ascii="David" w:hAnsi="David" w:cs="David"/>
                <w:rtl/>
              </w:rPr>
              <w:t xml:space="preserve"> </w:t>
            </w:r>
            <w:r w:rsidR="00704579" w:rsidRPr="003F39DF">
              <w:rPr>
                <w:rFonts w:ascii="David" w:hAnsi="David" w:cs="David"/>
              </w:rPr>
              <w:t xml:space="preserve"> </w:t>
            </w:r>
            <w:r w:rsidR="00704579" w:rsidRPr="003F39DF">
              <w:rPr>
                <w:rFonts w:ascii="David" w:hAnsi="David" w:cs="David"/>
                <w:rtl/>
              </w:rPr>
              <w:t>ומעלה. הרכיב יאפשר שיתוף של שתי עמדות עבודה על רכיב אחד.</w:t>
            </w:r>
          </w:p>
          <w:p w:rsidR="00300EA1" w:rsidRPr="003F39DF" w:rsidRDefault="00704579" w:rsidP="0016272A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/>
                <w:rtl/>
              </w:rPr>
              <w:t xml:space="preserve">חברת בלמוט </w:t>
            </w:r>
            <w:r w:rsidR="0016272A" w:rsidRPr="003F39DF">
              <w:rPr>
                <w:rFonts w:ascii="David" w:eastAsia="Calibri" w:hAnsi="David" w:cs="David" w:hint="cs"/>
                <w:rtl/>
              </w:rPr>
              <w:t>הינה</w:t>
            </w:r>
            <w:r w:rsidRPr="003F39DF">
              <w:rPr>
                <w:rFonts w:ascii="David" w:eastAsia="Calibri" w:hAnsi="David" w:cs="David"/>
                <w:rtl/>
              </w:rPr>
              <w:t xml:space="preserve"> החברה היחידה </w:t>
            </w:r>
            <w:r w:rsidR="00273ECC" w:rsidRPr="003F39DF">
              <w:rPr>
                <w:rFonts w:ascii="David" w:eastAsia="Calibri" w:hAnsi="David" w:cs="David" w:hint="cs"/>
                <w:rtl/>
              </w:rPr>
              <w:t xml:space="preserve">המורשת לשווק ולתמוך במוצר הנ"ל </w:t>
            </w:r>
            <w:r w:rsidRPr="003F39DF">
              <w:rPr>
                <w:rFonts w:ascii="David" w:eastAsia="Calibri" w:hAnsi="David" w:cs="David"/>
                <w:rtl/>
              </w:rPr>
              <w:t>.</w:t>
            </w:r>
          </w:p>
          <w:p w:rsidR="00704579" w:rsidRPr="003F39DF" w:rsidRDefault="00273ECC" w:rsidP="00300EA1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 w:hint="cs"/>
                <w:rtl/>
              </w:rPr>
              <w:t>כמו כן ,</w:t>
            </w:r>
            <w:r w:rsidR="00704579" w:rsidRPr="003F39DF">
              <w:rPr>
                <w:rFonts w:ascii="David" w:eastAsia="Calibri" w:hAnsi="David" w:cs="David"/>
                <w:rtl/>
              </w:rPr>
              <w:t>במערכות ההסדרים הושקעו הרבה מאוד תשומות לשילוב מדפסת ההמחאות בתהליך יצירת ההסדר וכן הושקע זמן רב בהטמעת המדפסות במשרדי המס.</w:t>
            </w:r>
          </w:p>
          <w:p w:rsidR="004B1B6A" w:rsidRPr="00697D26" w:rsidRDefault="004B1B6A" w:rsidP="00704579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3F39DF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3F39DF">
              <w:rPr>
                <w:rFonts w:ascii="David" w:eastAsia="Calibri" w:hAnsi="David" w:cs="David"/>
                <w:rtl/>
              </w:rPr>
              <w:t>המשך ההתקשרות עם חברת בלמוט בע"מ</w:t>
            </w:r>
            <w:r w:rsidRPr="003F39DF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3F39DF">
              <w:rPr>
                <w:rFonts w:ascii="David" w:eastAsia="Calibri" w:hAnsi="David" w:cs="David"/>
                <w:rtl/>
              </w:rPr>
              <w:t>ן ואינו בר החלפה בשנים הקרובות.</w:t>
            </w:r>
          </w:p>
          <w:p w:rsidR="004B1B6A" w:rsidRPr="00244D60" w:rsidRDefault="004B1B6A" w:rsidP="008D11A4">
            <w:pPr>
              <w:spacing w:line="360" w:lineRule="auto"/>
              <w:rPr>
                <w:rFonts w:ascii="David" w:eastAsia="Calibri" w:hAnsi="David" w:cs="David"/>
                <w:color w:val="FF0000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8D3B3E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596043</wp:posOffset>
                </wp:positionH>
                <wp:positionV relativeFrom="paragraph">
                  <wp:posOffset>68525</wp:posOffset>
                </wp:positionV>
                <wp:extent cx="499274" cy="1521123"/>
                <wp:effectExtent l="19050" t="19050" r="15240" b="22225"/>
                <wp:wrapNone/>
                <wp:docPr id="2" name="צורה חופשית: צורה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9274" cy="1521123"/>
                        </a:xfrm>
                        <a:custGeom>
                          <a:avLst/>
                          <a:gdLst>
                            <a:gd name="connsiteX0" fmla="*/ 499274 w 499274"/>
                            <a:gd name="connsiteY0" fmla="*/ 897571 h 1521123"/>
                            <a:gd name="connsiteX1" fmla="*/ 246832 w 499274"/>
                            <a:gd name="connsiteY1" fmla="*/ 1093915 h 1521123"/>
                            <a:gd name="connsiteX2" fmla="*/ 190734 w 499274"/>
                            <a:gd name="connsiteY2" fmla="*/ 1189281 h 1521123"/>
                            <a:gd name="connsiteX3" fmla="*/ 179514 w 499274"/>
                            <a:gd name="connsiteY3" fmla="*/ 1206111 h 1521123"/>
                            <a:gd name="connsiteX4" fmla="*/ 213173 w 499274"/>
                            <a:gd name="connsiteY4" fmla="*/ 1267819 h 1521123"/>
                            <a:gd name="connsiteX5" fmla="*/ 230002 w 499274"/>
                            <a:gd name="connsiteY5" fmla="*/ 1262209 h 1521123"/>
                            <a:gd name="connsiteX6" fmla="*/ 252442 w 499274"/>
                            <a:gd name="connsiteY6" fmla="*/ 1245380 h 1521123"/>
                            <a:gd name="connsiteX7" fmla="*/ 286101 w 499274"/>
                            <a:gd name="connsiteY7" fmla="*/ 1189281 h 1521123"/>
                            <a:gd name="connsiteX8" fmla="*/ 297320 w 499274"/>
                            <a:gd name="connsiteY8" fmla="*/ 1155623 h 1521123"/>
                            <a:gd name="connsiteX9" fmla="*/ 314150 w 499274"/>
                            <a:gd name="connsiteY9" fmla="*/ 1116354 h 1521123"/>
                            <a:gd name="connsiteX10" fmla="*/ 308540 w 499274"/>
                            <a:gd name="connsiteY10" fmla="*/ 1043426 h 1521123"/>
                            <a:gd name="connsiteX11" fmla="*/ 291710 w 499274"/>
                            <a:gd name="connsiteY11" fmla="*/ 1088305 h 1521123"/>
                            <a:gd name="connsiteX12" fmla="*/ 280491 w 499274"/>
                            <a:gd name="connsiteY12" fmla="*/ 1116354 h 1521123"/>
                            <a:gd name="connsiteX13" fmla="*/ 269271 w 499274"/>
                            <a:gd name="connsiteY13" fmla="*/ 1155623 h 1521123"/>
                            <a:gd name="connsiteX14" fmla="*/ 263661 w 499274"/>
                            <a:gd name="connsiteY14" fmla="*/ 1172452 h 1521123"/>
                            <a:gd name="connsiteX15" fmla="*/ 258051 w 499274"/>
                            <a:gd name="connsiteY15" fmla="*/ 1206111 h 1521123"/>
                            <a:gd name="connsiteX16" fmla="*/ 246832 w 499274"/>
                            <a:gd name="connsiteY16" fmla="*/ 1228550 h 1521123"/>
                            <a:gd name="connsiteX17" fmla="*/ 241222 w 499274"/>
                            <a:gd name="connsiteY17" fmla="*/ 1250989 h 1521123"/>
                            <a:gd name="connsiteX18" fmla="*/ 230002 w 499274"/>
                            <a:gd name="connsiteY18" fmla="*/ 1301478 h 1521123"/>
                            <a:gd name="connsiteX19" fmla="*/ 224393 w 499274"/>
                            <a:gd name="connsiteY19" fmla="*/ 1318307 h 1521123"/>
                            <a:gd name="connsiteX20" fmla="*/ 213173 w 499274"/>
                            <a:gd name="connsiteY20" fmla="*/ 1363186 h 1521123"/>
                            <a:gd name="connsiteX21" fmla="*/ 196344 w 499274"/>
                            <a:gd name="connsiteY21" fmla="*/ 1340746 h 1521123"/>
                            <a:gd name="connsiteX22" fmla="*/ 145855 w 499274"/>
                            <a:gd name="connsiteY22" fmla="*/ 1200501 h 1521123"/>
                            <a:gd name="connsiteX23" fmla="*/ 117806 w 499274"/>
                            <a:gd name="connsiteY23" fmla="*/ 1105134 h 1521123"/>
                            <a:gd name="connsiteX24" fmla="*/ 67318 w 499274"/>
                            <a:gd name="connsiteY24" fmla="*/ 992938 h 1521123"/>
                            <a:gd name="connsiteX25" fmla="*/ 33659 w 499274"/>
                            <a:gd name="connsiteY25" fmla="*/ 858302 h 1521123"/>
                            <a:gd name="connsiteX26" fmla="*/ 0 w 499274"/>
                            <a:gd name="connsiteY26" fmla="*/ 667569 h 1521123"/>
                            <a:gd name="connsiteX27" fmla="*/ 11220 w 499274"/>
                            <a:gd name="connsiteY27" fmla="*/ 465615 h 1521123"/>
                            <a:gd name="connsiteX28" fmla="*/ 72928 w 499274"/>
                            <a:gd name="connsiteY28" fmla="*/ 314150 h 1521123"/>
                            <a:gd name="connsiteX29" fmla="*/ 157075 w 499274"/>
                            <a:gd name="connsiteY29" fmla="*/ 157075 h 1521123"/>
                            <a:gd name="connsiteX30" fmla="*/ 230002 w 499274"/>
                            <a:gd name="connsiteY30" fmla="*/ 28050 h 1521123"/>
                            <a:gd name="connsiteX31" fmla="*/ 252442 w 499274"/>
                            <a:gd name="connsiteY31" fmla="*/ 0 h 1521123"/>
                            <a:gd name="connsiteX32" fmla="*/ 252442 w 499274"/>
                            <a:gd name="connsiteY32" fmla="*/ 224393 h 1521123"/>
                            <a:gd name="connsiteX33" fmla="*/ 224393 w 499274"/>
                            <a:gd name="connsiteY33" fmla="*/ 431956 h 1521123"/>
                            <a:gd name="connsiteX34" fmla="*/ 162685 w 499274"/>
                            <a:gd name="connsiteY34" fmla="*/ 886351 h 1521123"/>
                            <a:gd name="connsiteX35" fmla="*/ 145855 w 499274"/>
                            <a:gd name="connsiteY35" fmla="*/ 1088305 h 1521123"/>
                            <a:gd name="connsiteX36" fmla="*/ 112196 w 499274"/>
                            <a:gd name="connsiteY36" fmla="*/ 1363186 h 1521123"/>
                            <a:gd name="connsiteX37" fmla="*/ 84147 w 499274"/>
                            <a:gd name="connsiteY37" fmla="*/ 1464162 h 1521123"/>
                            <a:gd name="connsiteX38" fmla="*/ 56098 w 499274"/>
                            <a:gd name="connsiteY38" fmla="*/ 1503431 h 1521123"/>
                            <a:gd name="connsiteX39" fmla="*/ 72928 w 499274"/>
                            <a:gd name="connsiteY39" fmla="*/ 1509041 h 1521123"/>
                            <a:gd name="connsiteX40" fmla="*/ 89757 w 499274"/>
                            <a:gd name="connsiteY40" fmla="*/ 1520261 h 1521123"/>
                            <a:gd name="connsiteX41" fmla="*/ 100977 w 499274"/>
                            <a:gd name="connsiteY41" fmla="*/ 1486602 h 1521123"/>
                            <a:gd name="connsiteX42" fmla="*/ 123416 w 499274"/>
                            <a:gd name="connsiteY42" fmla="*/ 1452943 h 152112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</a:cxnLst>
                          <a:rect l="l" t="t" r="r" b="b"/>
                          <a:pathLst>
                            <a:path w="499274" h="1521123">
                              <a:moveTo>
                                <a:pt x="499274" y="897571"/>
                              </a:moveTo>
                              <a:cubicBezTo>
                                <a:pt x="415127" y="963019"/>
                                <a:pt x="326591" y="1023185"/>
                                <a:pt x="246832" y="1093915"/>
                              </a:cubicBezTo>
                              <a:cubicBezTo>
                                <a:pt x="198617" y="1136672"/>
                                <a:pt x="211128" y="1148491"/>
                                <a:pt x="190734" y="1189281"/>
                              </a:cubicBezTo>
                              <a:cubicBezTo>
                                <a:pt x="187719" y="1195312"/>
                                <a:pt x="183254" y="1200501"/>
                                <a:pt x="179514" y="1206111"/>
                              </a:cubicBezTo>
                              <a:cubicBezTo>
                                <a:pt x="184241" y="1253375"/>
                                <a:pt x="167626" y="1267819"/>
                                <a:pt x="213173" y="1267819"/>
                              </a:cubicBezTo>
                              <a:cubicBezTo>
                                <a:pt x="219086" y="1267819"/>
                                <a:pt x="224392" y="1264079"/>
                                <a:pt x="230002" y="1262209"/>
                              </a:cubicBezTo>
                              <a:cubicBezTo>
                                <a:pt x="237482" y="1256599"/>
                                <a:pt x="245831" y="1251991"/>
                                <a:pt x="252442" y="1245380"/>
                              </a:cubicBezTo>
                              <a:cubicBezTo>
                                <a:pt x="266522" y="1231300"/>
                                <a:pt x="278875" y="1206622"/>
                                <a:pt x="286101" y="1189281"/>
                              </a:cubicBezTo>
                              <a:cubicBezTo>
                                <a:pt x="290650" y="1178365"/>
                                <a:pt x="292928" y="1166603"/>
                                <a:pt x="297320" y="1155623"/>
                              </a:cubicBezTo>
                              <a:cubicBezTo>
                                <a:pt x="325055" y="1086285"/>
                                <a:pt x="296088" y="1170537"/>
                                <a:pt x="314150" y="1116354"/>
                              </a:cubicBezTo>
                              <a:cubicBezTo>
                                <a:pt x="312280" y="1092045"/>
                                <a:pt x="317101" y="1066255"/>
                                <a:pt x="308540" y="1043426"/>
                              </a:cubicBezTo>
                              <a:lnTo>
                                <a:pt x="291710" y="1088305"/>
                              </a:lnTo>
                              <a:cubicBezTo>
                                <a:pt x="288174" y="1097734"/>
                                <a:pt x="283675" y="1106801"/>
                                <a:pt x="280491" y="1116354"/>
                              </a:cubicBezTo>
                              <a:cubicBezTo>
                                <a:pt x="276186" y="1129269"/>
                                <a:pt x="273183" y="1142584"/>
                                <a:pt x="269271" y="1155623"/>
                              </a:cubicBezTo>
                              <a:cubicBezTo>
                                <a:pt x="267572" y="1161287"/>
                                <a:pt x="265531" y="1166842"/>
                                <a:pt x="263661" y="1172452"/>
                              </a:cubicBezTo>
                              <a:cubicBezTo>
                                <a:pt x="261791" y="1183672"/>
                                <a:pt x="261319" y="1195216"/>
                                <a:pt x="258051" y="1206111"/>
                              </a:cubicBezTo>
                              <a:cubicBezTo>
                                <a:pt x="255648" y="1214121"/>
                                <a:pt x="249768" y="1220720"/>
                                <a:pt x="246832" y="1228550"/>
                              </a:cubicBezTo>
                              <a:cubicBezTo>
                                <a:pt x="244125" y="1235769"/>
                                <a:pt x="242895" y="1243463"/>
                                <a:pt x="241222" y="1250989"/>
                              </a:cubicBezTo>
                              <a:cubicBezTo>
                                <a:pt x="235436" y="1277026"/>
                                <a:pt x="236844" y="1277529"/>
                                <a:pt x="230002" y="1301478"/>
                              </a:cubicBezTo>
                              <a:cubicBezTo>
                                <a:pt x="228378" y="1307164"/>
                                <a:pt x="225827" y="1312570"/>
                                <a:pt x="224393" y="1318307"/>
                              </a:cubicBezTo>
                              <a:lnTo>
                                <a:pt x="213173" y="1363186"/>
                              </a:lnTo>
                              <a:cubicBezTo>
                                <a:pt x="207563" y="1355706"/>
                                <a:pt x="199919" y="1349385"/>
                                <a:pt x="196344" y="1340746"/>
                              </a:cubicBezTo>
                              <a:cubicBezTo>
                                <a:pt x="177347" y="1294836"/>
                                <a:pt x="159875" y="1248168"/>
                                <a:pt x="145855" y="1200501"/>
                              </a:cubicBezTo>
                              <a:cubicBezTo>
                                <a:pt x="136505" y="1168712"/>
                                <a:pt x="129532" y="1136125"/>
                                <a:pt x="117806" y="1105134"/>
                              </a:cubicBezTo>
                              <a:cubicBezTo>
                                <a:pt x="103293" y="1066777"/>
                                <a:pt x="80551" y="1031755"/>
                                <a:pt x="67318" y="992938"/>
                              </a:cubicBezTo>
                              <a:cubicBezTo>
                                <a:pt x="52391" y="949153"/>
                                <a:pt x="43814" y="903434"/>
                                <a:pt x="33659" y="858302"/>
                              </a:cubicBezTo>
                              <a:cubicBezTo>
                                <a:pt x="23748" y="814252"/>
                                <a:pt x="7028" y="709739"/>
                                <a:pt x="0" y="667569"/>
                              </a:cubicBezTo>
                              <a:cubicBezTo>
                                <a:pt x="3740" y="600251"/>
                                <a:pt x="1685" y="532359"/>
                                <a:pt x="11220" y="465615"/>
                              </a:cubicBezTo>
                              <a:cubicBezTo>
                                <a:pt x="13135" y="452208"/>
                                <a:pt x="68770" y="322466"/>
                                <a:pt x="72928" y="314150"/>
                              </a:cubicBezTo>
                              <a:cubicBezTo>
                                <a:pt x="99492" y="261023"/>
                                <a:pt x="128990" y="209414"/>
                                <a:pt x="157075" y="157075"/>
                              </a:cubicBezTo>
                              <a:cubicBezTo>
                                <a:pt x="178014" y="118052"/>
                                <a:pt x="204783" y="65879"/>
                                <a:pt x="230002" y="28050"/>
                              </a:cubicBezTo>
                              <a:cubicBezTo>
                                <a:pt x="236644" y="18087"/>
                                <a:pt x="244962" y="9350"/>
                                <a:pt x="252442" y="0"/>
                              </a:cubicBezTo>
                              <a:cubicBezTo>
                                <a:pt x="301353" y="73373"/>
                                <a:pt x="271633" y="21511"/>
                                <a:pt x="252442" y="224393"/>
                              </a:cubicBezTo>
                              <a:cubicBezTo>
                                <a:pt x="245867" y="293899"/>
                                <a:pt x="231516" y="362504"/>
                                <a:pt x="224393" y="431956"/>
                              </a:cubicBezTo>
                              <a:cubicBezTo>
                                <a:pt x="183530" y="830367"/>
                                <a:pt x="240963" y="494960"/>
                                <a:pt x="162685" y="886351"/>
                              </a:cubicBezTo>
                              <a:cubicBezTo>
                                <a:pt x="157075" y="953669"/>
                                <a:pt x="151116" y="1020959"/>
                                <a:pt x="145855" y="1088305"/>
                              </a:cubicBezTo>
                              <a:cubicBezTo>
                                <a:pt x="134379" y="1235196"/>
                                <a:pt x="142485" y="1231936"/>
                                <a:pt x="112196" y="1363186"/>
                              </a:cubicBezTo>
                              <a:cubicBezTo>
                                <a:pt x="104341" y="1397224"/>
                                <a:pt x="105106" y="1436215"/>
                                <a:pt x="84147" y="1464162"/>
                              </a:cubicBezTo>
                              <a:cubicBezTo>
                                <a:pt x="63273" y="1491996"/>
                                <a:pt x="72505" y="1478823"/>
                                <a:pt x="56098" y="1503431"/>
                              </a:cubicBezTo>
                              <a:cubicBezTo>
                                <a:pt x="61708" y="1505301"/>
                                <a:pt x="67639" y="1506396"/>
                                <a:pt x="72928" y="1509041"/>
                              </a:cubicBezTo>
                              <a:cubicBezTo>
                                <a:pt x="78958" y="1512056"/>
                                <a:pt x="84492" y="1524473"/>
                                <a:pt x="89757" y="1520261"/>
                              </a:cubicBezTo>
                              <a:cubicBezTo>
                                <a:pt x="98992" y="1512873"/>
                                <a:pt x="96083" y="1497369"/>
                                <a:pt x="100977" y="1486602"/>
                              </a:cubicBezTo>
                              <a:cubicBezTo>
                                <a:pt x="111083" y="1464369"/>
                                <a:pt x="112057" y="1464302"/>
                                <a:pt x="123416" y="1452943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6F0BAF" id="צורה חופשית: צורה 2" o:spid="_x0000_s1026" style="position:absolute;left:0;text-align:left;margin-left:46.95pt;margin-top:5.4pt;width:39.3pt;height:11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99274,15211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" path="m499274,897571v-84147,65448,-172683,125614,-252442,196344c198617,1136672,211128,1148491,190734,1189281v-3015,6031,-7480,11220,-11220,16830c184241,1253375,167626,1267819,213173,1267819v5913,,11219,-3740,16829,-5610c237482,1256599,245831,1251991,252442,1245380v14080,-14080,26433,-38758,33659,-56099c290650,1178365,292928,1166603,297320,1155623v27735,-69338,-1232,14914,16830,-39269c312280,1092045,317101,1066255,308540,1043426r-16830,44879c288174,1097734,283675,1106801,280491,1116354v-4305,12915,-7308,26230,-11220,39269c267572,1161287,265531,1166842,263661,1172452v-1870,11220,-2342,22764,-5610,33659c255648,1214121,249768,1220720,246832,1228550v-2707,7219,-3937,14913,-5610,22439c235436,1277026,236844,1277529,230002,1301478v-1624,5686,-4175,11092,-5609,16829l213173,1363186v-5610,-7480,-13254,-13801,-16829,-22440c177347,1294836,159875,1248168,145855,1200501v-9350,-31789,-16323,-64376,-28049,-95367c103293,1066777,80551,1031755,67318,992938,52391,949153,43814,903434,33659,858302,23748,814252,7028,709739,,667569,3740,600251,1685,532359,11220,465615,13135,452208,68770,322466,72928,314150,99492,261023,128990,209414,157075,157075,178014,118052,204783,65879,230002,28050,236644,18087,244962,9350,252442,v48911,73373,19191,21511,,224393c245867,293899,231516,362504,224393,431956v-40863,398411,16570,63004,-61708,454395c157075,953669,151116,1020959,145855,1088305v-11476,146891,-3370,143631,-33659,274881c104341,1397224,105106,1436215,84147,1464162v-20874,27834,-11642,14661,-28049,39269c61708,1505301,67639,1506396,72928,1509041v6030,3015,11564,15432,16829,11220c98992,1512873,96083,1497369,100977,1486602v10106,-22233,11080,-22300,22439,-33659e" filled="f" strokecolor="#1f4d78 [1604]" strokeweight="1pt">
                <v:stroke joinstyle="miter"/>
                <v:path arrowok="t" o:connecttype="custom" o:connectlocs="499274,897571;246832,1093915;190734,1189281;179514,1206111;213173,1267819;230002,1262209;252442,1245380;286101,1189281;297320,1155623;314150,1116354;308540,1043426;291710,1088305;280491,1116354;269271,1155623;263661,1172452;258051,1206111;246832,1228550;241222,1250989;230002,1301478;224393,1318307;213173,1363186;196344,1340746;145855,1200501;117806,1105134;67318,992938;33659,858302;0,667569;11220,465615;72928,314150;157075,157075;230002,28050;252442,0;252442,224393;224393,431956;162685,886351;145855,1088305;112196,1363186;84147,1464162;56098,1503431;72928,1509041;89757,1520261;100977,1486602;123416,1452943" o:connectangles="0,0,0,0,0,0,0,0,0,0,0,0,0,0,0,0,0,0,0,0,0,0,0,0,0,0,0,0,0,0,0,0,0,0,0,0,0,0,0,0,0,0,0"/>
              </v:shape>
            </w:pict>
          </mc:Fallback>
        </mc:AlternateContent>
      </w: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8D3B3E" w:rsidRPr="00622D93" w:rsidRDefault="00622D93" w:rsidP="008D3B3E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</w:t>
      </w:r>
    </w:p>
    <w:p w:rsidR="008D3B3E" w:rsidRPr="008D3B3E" w:rsidRDefault="00622D93" w:rsidP="008D3B3E">
      <w:pPr>
        <w:rPr>
          <w:rtl/>
        </w:rPr>
      </w:pPr>
      <w:r w:rsidRPr="00622D93">
        <w:rPr>
          <w:rtl/>
        </w:rPr>
        <w:t xml:space="preserve"> </w:t>
      </w:r>
      <w:r w:rsidR="008D3B3E">
        <w:rPr>
          <w:rtl/>
        </w:rPr>
        <w:tab/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8D3B3E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עדי אסרף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 אגף </w:t>
            </w:r>
            <w:r w:rsidR="008D3B3E">
              <w:rPr>
                <w:rFonts w:ascii="Arial" w:eastAsia="Times New Roman" w:hAnsi="Arial" w:cs="Arial" w:hint="cs"/>
                <w:b/>
                <w:rtl/>
              </w:rPr>
              <w:t>תקשורת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0BF6" w:rsidRDefault="00FF0BF6" w:rsidP="00E15783">
      <w:pPr>
        <w:spacing w:after="0" w:line="240" w:lineRule="auto"/>
      </w:pPr>
      <w:r>
        <w:separator/>
      </w:r>
    </w:p>
  </w:endnote>
  <w:endnote w:type="continuationSeparator" w:id="0">
    <w:p w:rsidR="00FF0BF6" w:rsidRDefault="00FF0BF6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0BF6" w:rsidRDefault="00FF0BF6" w:rsidP="00E15783">
      <w:pPr>
        <w:spacing w:after="0" w:line="240" w:lineRule="auto"/>
      </w:pPr>
      <w:r>
        <w:separator/>
      </w:r>
    </w:p>
  </w:footnote>
  <w:footnote w:type="continuationSeparator" w:id="0">
    <w:p w:rsidR="00FF0BF6" w:rsidRDefault="00FF0BF6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485782"/>
    <w:multiLevelType w:val="hybridMultilevel"/>
    <w:tmpl w:val="5C6E4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82E3F"/>
    <w:rsid w:val="000D578C"/>
    <w:rsid w:val="0016272A"/>
    <w:rsid w:val="001C45ED"/>
    <w:rsid w:val="001D582F"/>
    <w:rsid w:val="001F422B"/>
    <w:rsid w:val="00227EAC"/>
    <w:rsid w:val="00235D45"/>
    <w:rsid w:val="00244D60"/>
    <w:rsid w:val="00273ECC"/>
    <w:rsid w:val="002E4D1B"/>
    <w:rsid w:val="00300EA1"/>
    <w:rsid w:val="00363302"/>
    <w:rsid w:val="003B2A97"/>
    <w:rsid w:val="003D34A2"/>
    <w:rsid w:val="003F39DF"/>
    <w:rsid w:val="004317EF"/>
    <w:rsid w:val="004B1B6A"/>
    <w:rsid w:val="005A7368"/>
    <w:rsid w:val="005F5BF9"/>
    <w:rsid w:val="00622D93"/>
    <w:rsid w:val="00622FFF"/>
    <w:rsid w:val="006411D7"/>
    <w:rsid w:val="006542D4"/>
    <w:rsid w:val="006668C6"/>
    <w:rsid w:val="00697D26"/>
    <w:rsid w:val="00704579"/>
    <w:rsid w:val="00770502"/>
    <w:rsid w:val="007C5CCA"/>
    <w:rsid w:val="007D550D"/>
    <w:rsid w:val="007F0016"/>
    <w:rsid w:val="00821E9C"/>
    <w:rsid w:val="0082630F"/>
    <w:rsid w:val="00836888"/>
    <w:rsid w:val="008A27F3"/>
    <w:rsid w:val="008B2059"/>
    <w:rsid w:val="008C302F"/>
    <w:rsid w:val="008D11A4"/>
    <w:rsid w:val="008D305B"/>
    <w:rsid w:val="008D3B3E"/>
    <w:rsid w:val="008E6541"/>
    <w:rsid w:val="009239E8"/>
    <w:rsid w:val="0094305F"/>
    <w:rsid w:val="00993D53"/>
    <w:rsid w:val="009A3751"/>
    <w:rsid w:val="009D1F60"/>
    <w:rsid w:val="00A521BD"/>
    <w:rsid w:val="00A84370"/>
    <w:rsid w:val="00AB4BD5"/>
    <w:rsid w:val="00B24C79"/>
    <w:rsid w:val="00B3091B"/>
    <w:rsid w:val="00B419F6"/>
    <w:rsid w:val="00B872AD"/>
    <w:rsid w:val="00C34FFD"/>
    <w:rsid w:val="00CE3794"/>
    <w:rsid w:val="00CF462F"/>
    <w:rsid w:val="00D20462"/>
    <w:rsid w:val="00D6037F"/>
    <w:rsid w:val="00D741CE"/>
    <w:rsid w:val="00E15783"/>
    <w:rsid w:val="00E508CD"/>
    <w:rsid w:val="00E81D76"/>
    <w:rsid w:val="00E94289"/>
    <w:rsid w:val="00EA5969"/>
    <w:rsid w:val="00EC783E"/>
    <w:rsid w:val="00EE7460"/>
    <w:rsid w:val="00F639D7"/>
    <w:rsid w:val="00F72745"/>
    <w:rsid w:val="00FF0BF6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94305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94305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mof.gov.il/takam/Pages/horaot.aspx?k=7.3.6.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f.gov.il/takam/Pages/horaot.aspx?k=7.3.6.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DE7405-7A67-4637-AE34-0A9C1A0B4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701</Words>
  <Characters>3510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cp:lastPrinted>2024-05-29T07:13:00Z</cp:lastPrinted>
  <dcterms:created xsi:type="dcterms:W3CDTF">2024-06-10T06:23:00Z</dcterms:created>
  <dcterms:modified xsi:type="dcterms:W3CDTF">2024-06-10T06:23:00Z</dcterms:modified>
</cp:coreProperties>
</file>